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730" w:type="dxa"/>
        <w:tblBorders>
          <w:insideV w:val="none" w:sz="0" w:space="0" w:color="auto"/>
        </w:tblBorders>
        <w:tblLook w:val="04A0" w:firstRow="1" w:lastRow="0" w:firstColumn="1" w:lastColumn="0" w:noHBand="0" w:noVBand="1"/>
      </w:tblPr>
      <w:tblGrid>
        <w:gridCol w:w="1662"/>
        <w:gridCol w:w="7068"/>
      </w:tblGrid>
      <w:tr w:rsidR="005E074F" w:rsidRPr="00B83DD0" w:rsidTr="006237C8">
        <w:trPr>
          <w:trHeight w:val="1307"/>
        </w:trPr>
        <w:tc>
          <w:tcPr>
            <w:tcW w:w="1662" w:type="dxa"/>
            <w:tcBorders>
              <w:top w:val="single" w:sz="4" w:space="0" w:color="auto"/>
              <w:left w:val="single" w:sz="4" w:space="0" w:color="auto"/>
              <w:bottom w:val="single" w:sz="4" w:space="0" w:color="auto"/>
              <w:right w:val="nil"/>
            </w:tcBorders>
            <w:vAlign w:val="center"/>
            <w:hideMark/>
          </w:tcPr>
          <w:p w:rsidR="005E074F" w:rsidRPr="00B83DD0" w:rsidRDefault="005E074F" w:rsidP="00EA2624">
            <w:pPr>
              <w:pStyle w:val="Cabealho"/>
              <w:spacing w:line="360" w:lineRule="auto"/>
              <w:jc w:val="center"/>
              <w:rPr>
                <w:sz w:val="22"/>
                <w:szCs w:val="22"/>
              </w:rPr>
            </w:pPr>
            <w:r w:rsidRPr="00B83DD0">
              <w:rPr>
                <w:noProof/>
                <w:sz w:val="22"/>
                <w:szCs w:val="22"/>
                <w:lang w:eastAsia="pt-BR"/>
              </w:rPr>
              <w:drawing>
                <wp:inline distT="0" distB="0" distL="0" distR="0" wp14:anchorId="3EE63B9E" wp14:editId="2189E53B">
                  <wp:extent cx="800100" cy="6191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tc>
        <w:tc>
          <w:tcPr>
            <w:tcW w:w="7068" w:type="dxa"/>
            <w:tcBorders>
              <w:top w:val="single" w:sz="4" w:space="0" w:color="auto"/>
              <w:left w:val="nil"/>
              <w:bottom w:val="single" w:sz="4" w:space="0" w:color="auto"/>
              <w:right w:val="single" w:sz="4" w:space="0" w:color="auto"/>
            </w:tcBorders>
            <w:vAlign w:val="center"/>
          </w:tcPr>
          <w:p w:rsidR="005E074F" w:rsidRPr="00B83DD0" w:rsidRDefault="005E074F" w:rsidP="00EA2624">
            <w:pPr>
              <w:pStyle w:val="Cabealho"/>
              <w:spacing w:line="360" w:lineRule="auto"/>
              <w:rPr>
                <w:b/>
                <w:sz w:val="22"/>
                <w:szCs w:val="22"/>
              </w:rPr>
            </w:pPr>
            <w:r w:rsidRPr="00B83DD0">
              <w:rPr>
                <w:b/>
                <w:sz w:val="22"/>
                <w:szCs w:val="22"/>
              </w:rPr>
              <w:t>Prefeitura Municipal de Venda Nova do Imigrante</w:t>
            </w:r>
          </w:p>
          <w:p w:rsidR="005E074F" w:rsidRPr="00B83DD0" w:rsidRDefault="005E074F" w:rsidP="00EA2624">
            <w:pPr>
              <w:pStyle w:val="Rodap"/>
              <w:spacing w:line="360" w:lineRule="auto"/>
              <w:rPr>
                <w:b/>
                <w:sz w:val="22"/>
                <w:szCs w:val="22"/>
              </w:rPr>
            </w:pP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r>
            <w:r w:rsidRPr="00B83DD0">
              <w:rPr>
                <w:b/>
                <w:sz w:val="22"/>
                <w:szCs w:val="22"/>
              </w:rPr>
              <w:softHyphen/>
              <w:t xml:space="preserve">Av. </w:t>
            </w:r>
            <w:proofErr w:type="spellStart"/>
            <w:r w:rsidRPr="00B83DD0">
              <w:rPr>
                <w:b/>
                <w:sz w:val="22"/>
                <w:szCs w:val="22"/>
              </w:rPr>
              <w:t>Evandi</w:t>
            </w:r>
            <w:proofErr w:type="spellEnd"/>
            <w:r w:rsidRPr="00B83DD0">
              <w:rPr>
                <w:b/>
                <w:sz w:val="22"/>
                <w:szCs w:val="22"/>
              </w:rPr>
              <w:t xml:space="preserve"> Américo </w:t>
            </w:r>
            <w:proofErr w:type="spellStart"/>
            <w:r w:rsidRPr="00B83DD0">
              <w:rPr>
                <w:b/>
                <w:sz w:val="22"/>
                <w:szCs w:val="22"/>
              </w:rPr>
              <w:t>Comarela</w:t>
            </w:r>
            <w:proofErr w:type="spellEnd"/>
            <w:r w:rsidRPr="00B83DD0">
              <w:rPr>
                <w:b/>
                <w:sz w:val="22"/>
                <w:szCs w:val="22"/>
              </w:rPr>
              <w:t>, 385, Esplanada, Venda Nova do Imigrante/ES</w:t>
            </w:r>
          </w:p>
          <w:p w:rsidR="005E074F" w:rsidRPr="00B83DD0" w:rsidRDefault="005E074F" w:rsidP="00EA2624">
            <w:pPr>
              <w:pStyle w:val="Rodap"/>
              <w:spacing w:line="360" w:lineRule="auto"/>
              <w:rPr>
                <w:b/>
                <w:sz w:val="22"/>
                <w:szCs w:val="22"/>
              </w:rPr>
            </w:pPr>
            <w:r w:rsidRPr="00B83DD0">
              <w:rPr>
                <w:b/>
                <w:sz w:val="22"/>
                <w:szCs w:val="22"/>
              </w:rPr>
              <w:t>CNPJ nº 31.723.497/0001-08 - CEP: 29375-</w:t>
            </w:r>
            <w:proofErr w:type="gramStart"/>
            <w:r w:rsidRPr="00B83DD0">
              <w:rPr>
                <w:b/>
                <w:sz w:val="22"/>
                <w:szCs w:val="22"/>
              </w:rPr>
              <w:t>000  -</w:t>
            </w:r>
            <w:proofErr w:type="gramEnd"/>
            <w:r w:rsidRPr="00B83DD0">
              <w:rPr>
                <w:b/>
                <w:sz w:val="22"/>
                <w:szCs w:val="22"/>
              </w:rPr>
              <w:t xml:space="preserve"> Telefone: (28) 3546-1188</w:t>
            </w:r>
          </w:p>
        </w:tc>
      </w:tr>
    </w:tbl>
    <w:p w:rsidR="005E074F" w:rsidRPr="00B83DD0" w:rsidRDefault="005E074F" w:rsidP="005E074F">
      <w:pPr>
        <w:spacing w:after="0" w:line="360" w:lineRule="auto"/>
        <w:jc w:val="both"/>
        <w:rPr>
          <w:sz w:val="22"/>
          <w:szCs w:val="22"/>
        </w:rPr>
      </w:pPr>
    </w:p>
    <w:tbl>
      <w:tblPr>
        <w:tblStyle w:val="Tabelacomgrade"/>
        <w:tblpPr w:leftFromText="141" w:rightFromText="141" w:vertAnchor="text" w:tblpY="1"/>
        <w:tblOverlap w:val="never"/>
        <w:tblW w:w="0" w:type="auto"/>
        <w:tblLook w:val="04A0" w:firstRow="1" w:lastRow="0" w:firstColumn="1" w:lastColumn="0" w:noHBand="0" w:noVBand="1"/>
      </w:tblPr>
      <w:tblGrid>
        <w:gridCol w:w="8720"/>
      </w:tblGrid>
      <w:tr w:rsidR="005E074F" w:rsidRPr="00B83DD0" w:rsidTr="00EA2624">
        <w:trPr>
          <w:trHeight w:val="558"/>
        </w:trPr>
        <w:tc>
          <w:tcPr>
            <w:tcW w:w="8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E074F" w:rsidRPr="00B83DD0" w:rsidRDefault="005E074F" w:rsidP="00EA2624">
            <w:pPr>
              <w:spacing w:line="360" w:lineRule="auto"/>
              <w:jc w:val="center"/>
              <w:rPr>
                <w:b/>
              </w:rPr>
            </w:pPr>
            <w:r w:rsidRPr="00B83DD0">
              <w:rPr>
                <w:b/>
              </w:rPr>
              <w:t>ESTUDO TÉCNICO PRELIMINAR</w:t>
            </w:r>
          </w:p>
        </w:tc>
      </w:tr>
      <w:tr w:rsidR="005E074F" w:rsidRPr="00B83DD0" w:rsidTr="00EA2624">
        <w:trPr>
          <w:trHeight w:val="1209"/>
        </w:trPr>
        <w:tc>
          <w:tcPr>
            <w:tcW w:w="8897" w:type="dxa"/>
            <w:tcBorders>
              <w:top w:val="single" w:sz="4" w:space="0" w:color="auto"/>
              <w:left w:val="single" w:sz="4" w:space="0" w:color="auto"/>
              <w:bottom w:val="single" w:sz="4" w:space="0" w:color="auto"/>
              <w:right w:val="single" w:sz="4" w:space="0" w:color="auto"/>
            </w:tcBorders>
            <w:vAlign w:val="center"/>
            <w:hideMark/>
          </w:tcPr>
          <w:p w:rsidR="005E074F" w:rsidRPr="00B83DD0" w:rsidRDefault="005E074F" w:rsidP="00744D0E">
            <w:pPr>
              <w:spacing w:line="360" w:lineRule="auto"/>
              <w:jc w:val="both"/>
            </w:pPr>
            <w:r w:rsidRPr="00B83DD0">
              <w:t xml:space="preserve">O presente Estudo Técnico Preliminar - ETP - tem como objetivo assegurar a viabilidade técnica e a razoabilidade da contratação de empresa especializada para </w:t>
            </w:r>
            <w:r w:rsidR="00A40636" w:rsidRPr="00B83DD0">
              <w:t xml:space="preserve">os serviços </w:t>
            </w:r>
            <w:r w:rsidR="00CA08CA">
              <w:t xml:space="preserve">de </w:t>
            </w:r>
            <w:r w:rsidR="00744D0E">
              <w:t>pavimentação e drenagem pluvial na comunidade do Camargo neste</w:t>
            </w:r>
            <w:r w:rsidR="00B83DD0" w:rsidRPr="00B83DD0">
              <w:t xml:space="preserve"> município de Venda Nova do Imigrante, com o objetivo de recuperação de estradas vicinais, </w:t>
            </w:r>
            <w:r w:rsidRPr="00B83DD0">
              <w:t xml:space="preserve">servindo como base para a elaboração do </w:t>
            </w:r>
            <w:r w:rsidR="00A40636" w:rsidRPr="00B83DD0">
              <w:t>Projeto Básico</w:t>
            </w:r>
            <w:r w:rsidRPr="00B83DD0">
              <w:t xml:space="preserve">, de acordo com a lei 8.666/1993, art. 6º, inciso </w:t>
            </w:r>
            <w:proofErr w:type="spellStart"/>
            <w:r w:rsidRPr="00B83DD0">
              <w:t>ix</w:t>
            </w:r>
            <w:proofErr w:type="spellEnd"/>
            <w:r w:rsidRPr="00B83DD0">
              <w:t>.</w:t>
            </w:r>
          </w:p>
        </w:tc>
      </w:tr>
    </w:tbl>
    <w:tbl>
      <w:tblPr>
        <w:tblStyle w:val="Tabelacomgrade"/>
        <w:tblW w:w="0" w:type="auto"/>
        <w:tblLook w:val="04A0" w:firstRow="1" w:lastRow="0" w:firstColumn="1" w:lastColumn="0" w:noHBand="0" w:noVBand="1"/>
      </w:tblPr>
      <w:tblGrid>
        <w:gridCol w:w="8720"/>
      </w:tblGrid>
      <w:tr w:rsidR="005E074F" w:rsidRPr="00B83DD0" w:rsidTr="00EA2624">
        <w:trPr>
          <w:trHeight w:val="403"/>
        </w:trPr>
        <w:tc>
          <w:tcPr>
            <w:tcW w:w="8926" w:type="dxa"/>
            <w:tcBorders>
              <w:top w:val="single" w:sz="4" w:space="0" w:color="auto"/>
              <w:left w:val="single" w:sz="4" w:space="0" w:color="auto"/>
              <w:bottom w:val="single" w:sz="4" w:space="0" w:color="auto"/>
              <w:right w:val="single" w:sz="4" w:space="0" w:color="auto"/>
            </w:tcBorders>
            <w:vAlign w:val="center"/>
            <w:hideMark/>
          </w:tcPr>
          <w:p w:rsidR="005E074F" w:rsidRPr="00B83DD0" w:rsidRDefault="005E074F" w:rsidP="002F7958">
            <w:pPr>
              <w:spacing w:line="360" w:lineRule="auto"/>
              <w:jc w:val="both"/>
              <w:rPr>
                <w:b/>
              </w:rPr>
            </w:pPr>
            <w:r w:rsidRPr="00B83DD0">
              <w:rPr>
                <w:b/>
              </w:rPr>
              <w:t xml:space="preserve">Data da Elaboração: </w:t>
            </w:r>
            <w:r w:rsidR="000D7307">
              <w:rPr>
                <w:b/>
              </w:rPr>
              <w:t>05/01/2022</w:t>
            </w:r>
          </w:p>
        </w:tc>
      </w:tr>
    </w:tbl>
    <w:p w:rsidR="005E074F" w:rsidRPr="00B83DD0" w:rsidRDefault="005E074F" w:rsidP="005E074F">
      <w:pPr>
        <w:spacing w:after="0" w:line="360" w:lineRule="auto"/>
        <w:jc w:val="both"/>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 xml:space="preserve">1. DESCRIÇÃO DA NECESSIDADE </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EA2624">
            <w:pPr>
              <w:spacing w:line="360" w:lineRule="auto"/>
              <w:jc w:val="both"/>
            </w:pPr>
            <w:r w:rsidRPr="00B83DD0">
              <w:t xml:space="preserve">A contratação dos serviços </w:t>
            </w:r>
            <w:r w:rsidR="00A40636" w:rsidRPr="00B83DD0">
              <w:t xml:space="preserve">os serviços de Recuperação de Estradas Vicinais do Município de Venda Nova do </w:t>
            </w:r>
            <w:proofErr w:type="spellStart"/>
            <w:r w:rsidR="00A40636" w:rsidRPr="00B83DD0">
              <w:t>Imigrante-ES</w:t>
            </w:r>
            <w:proofErr w:type="spellEnd"/>
            <w:r w:rsidR="00A40636" w:rsidRPr="00B83DD0">
              <w:t xml:space="preserve">, faz se necessário pelos fatos: </w:t>
            </w:r>
          </w:p>
          <w:p w:rsidR="00A40636" w:rsidRPr="00B83DD0" w:rsidRDefault="00A40636" w:rsidP="002F7958">
            <w:pPr>
              <w:jc w:val="both"/>
            </w:pPr>
          </w:p>
          <w:p w:rsidR="00744D0E" w:rsidRDefault="00744D0E" w:rsidP="00744D0E">
            <w:pPr>
              <w:jc w:val="both"/>
            </w:pPr>
            <w:r>
              <w:t xml:space="preserve">   Considerando a constante necessidade de manutenção da malha de estrada vicinal do município, com uso atual de saibro, sendo necessária a busca por material alternativo, com melhores propriedades no que diz respeito a trabalhabilidade, vida útil e qualidade do pavimento;</w:t>
            </w:r>
          </w:p>
          <w:p w:rsidR="00744D0E" w:rsidRDefault="00744D0E" w:rsidP="00744D0E">
            <w:pPr>
              <w:jc w:val="both"/>
            </w:pPr>
          </w:p>
          <w:p w:rsidR="00744D0E" w:rsidRDefault="00744D0E" w:rsidP="00744D0E">
            <w:pPr>
              <w:jc w:val="both"/>
            </w:pPr>
            <w:r>
              <w:rPr>
                <w:b/>
              </w:rPr>
              <w:t xml:space="preserve">   </w:t>
            </w:r>
            <w:r>
              <w:t>Considerando que esta é uma antiga reivindicação dos moradores que reclamam das condições precárias de tráfego e dos transtornos provocados pela lama e poeira.</w:t>
            </w:r>
          </w:p>
          <w:p w:rsidR="00A40636" w:rsidRPr="00B83DD0" w:rsidRDefault="00A40636" w:rsidP="00744D0E">
            <w:pPr>
              <w:jc w:val="both"/>
            </w:pP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2. REQUISITOS DA CONTRATAÇÃO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A40636" w:rsidRPr="00B83DD0" w:rsidRDefault="005E074F" w:rsidP="00A40636">
            <w:r w:rsidRPr="00B83DD0">
              <w:t xml:space="preserve"> </w:t>
            </w:r>
            <w:r w:rsidR="00A40636" w:rsidRPr="00B83DD0">
              <w:t xml:space="preserve">A empresa a ser contratada deverá possuir a seguinte QUALIFICAÇÃO TÉCNICA </w:t>
            </w:r>
          </w:p>
          <w:p w:rsidR="00A40636" w:rsidRPr="00B83DD0" w:rsidRDefault="00A40636" w:rsidP="00A40636">
            <w:pPr>
              <w:ind w:firstLine="360"/>
              <w:jc w:val="both"/>
            </w:pPr>
          </w:p>
          <w:p w:rsidR="00A40636" w:rsidRPr="00B83DD0" w:rsidRDefault="00A40636" w:rsidP="00A40636">
            <w:pPr>
              <w:jc w:val="both"/>
            </w:pPr>
            <w:r w:rsidRPr="00B83DD0">
              <w:t xml:space="preserve">a) Registro e regularidade da licitante e de seus responsáveis técnicos nas entidades profissionais competentes que permita a execução dos serviços, objeto desta licitação, comprovada através de certidão do órgão e em dia. </w:t>
            </w:r>
            <w:proofErr w:type="spellStart"/>
            <w:r w:rsidRPr="00B83DD0">
              <w:t>obs</w:t>
            </w:r>
            <w:proofErr w:type="spellEnd"/>
            <w:r w:rsidRPr="00B83DD0">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A40636" w:rsidRPr="00B83DD0" w:rsidRDefault="00A40636" w:rsidP="00A40636">
            <w:pPr>
              <w:ind w:firstLine="360"/>
              <w:jc w:val="both"/>
            </w:pPr>
          </w:p>
          <w:p w:rsidR="00A40636" w:rsidRPr="00B83DD0" w:rsidRDefault="00A40636" w:rsidP="00A40636">
            <w:pPr>
              <w:jc w:val="both"/>
            </w:pPr>
            <w:r w:rsidRPr="00B83DD0">
              <w:t xml:space="preserve">b) Certificado de cadastramento/habilitação emitido pela prefeitura municipal de venda nova do imigrante, em dia, na data da abertura da licitação. </w:t>
            </w:r>
          </w:p>
          <w:p w:rsidR="00A40636" w:rsidRPr="00B83DD0" w:rsidRDefault="00A40636" w:rsidP="00A40636">
            <w:pPr>
              <w:ind w:firstLine="360"/>
              <w:jc w:val="both"/>
            </w:pPr>
          </w:p>
          <w:p w:rsidR="00A40636" w:rsidRPr="00B83DD0" w:rsidRDefault="00A40636" w:rsidP="00A40636">
            <w:pPr>
              <w:jc w:val="both"/>
            </w:pPr>
            <w:r w:rsidRPr="00B83DD0">
              <w:t xml:space="preserve">c)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A40636" w:rsidRPr="00B83DD0" w:rsidRDefault="00A40636" w:rsidP="00A40636">
            <w:pPr>
              <w:ind w:firstLine="360"/>
              <w:jc w:val="both"/>
            </w:pPr>
          </w:p>
          <w:p w:rsidR="00A40636" w:rsidRPr="00B83DD0" w:rsidRDefault="00A40636" w:rsidP="00A40636">
            <w:pPr>
              <w:jc w:val="both"/>
            </w:pPr>
            <w:r w:rsidRPr="00B83DD0">
              <w:t xml:space="preserve">d) A comprovação da capacidade técnica será feita da seguinte forma: </w:t>
            </w:r>
          </w:p>
          <w:p w:rsidR="00A40636" w:rsidRPr="00B83DD0" w:rsidRDefault="00A40636" w:rsidP="00A40636">
            <w:pPr>
              <w:ind w:firstLine="360"/>
              <w:jc w:val="both"/>
            </w:pPr>
          </w:p>
          <w:p w:rsidR="00A40636" w:rsidRPr="00B83DD0" w:rsidRDefault="00A40636" w:rsidP="00A40636">
            <w:pPr>
              <w:pStyle w:val="PargrafodaLista"/>
              <w:numPr>
                <w:ilvl w:val="0"/>
                <w:numId w:val="6"/>
              </w:numPr>
              <w:jc w:val="both"/>
            </w:pPr>
            <w:r w:rsidRPr="00B83DD0">
              <w:t xml:space="preserve">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licitação. </w:t>
            </w:r>
          </w:p>
          <w:p w:rsidR="00A40636" w:rsidRPr="00B83DD0" w:rsidRDefault="00A40636" w:rsidP="00A40636">
            <w:pPr>
              <w:ind w:firstLine="360"/>
              <w:jc w:val="both"/>
            </w:pPr>
          </w:p>
          <w:p w:rsidR="00A40636" w:rsidRPr="00B83DD0" w:rsidRDefault="00A40636" w:rsidP="00A40636">
            <w:pPr>
              <w:pStyle w:val="PargrafodaLista"/>
              <w:numPr>
                <w:ilvl w:val="0"/>
                <w:numId w:val="6"/>
              </w:numPr>
              <w:jc w:val="both"/>
            </w:pPr>
            <w:r w:rsidRPr="00B83DD0">
              <w:t xml:space="preserve">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A40636" w:rsidRPr="00B83DD0" w:rsidRDefault="00A40636" w:rsidP="00A40636">
            <w:pPr>
              <w:ind w:firstLine="360"/>
              <w:jc w:val="both"/>
            </w:pPr>
          </w:p>
          <w:p w:rsidR="00A40636" w:rsidRPr="00B83DD0" w:rsidRDefault="00A40636" w:rsidP="00A40636">
            <w:pPr>
              <w:pStyle w:val="PargrafodaLista"/>
              <w:numPr>
                <w:ilvl w:val="0"/>
                <w:numId w:val="6"/>
              </w:numPr>
              <w:jc w:val="both"/>
            </w:pPr>
            <w:r w:rsidRPr="00B83DD0">
              <w:t>Atestado de conclusão do serviço e descrição dos serviços executados; comprovação de vínculo de trabalho entre os técnicos indicados e a empresa licitante, esta comprovação poderá ser feita através de CTPS ou contrato de trabalho ou CREA/CAU.</w:t>
            </w:r>
          </w:p>
          <w:p w:rsidR="005E074F" w:rsidRPr="00B83DD0" w:rsidRDefault="005E074F" w:rsidP="00A40636">
            <w:pPr>
              <w:spacing w:line="360" w:lineRule="auto"/>
              <w:jc w:val="both"/>
              <w:rPr>
                <w:b/>
              </w:rPr>
            </w:pP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3. LEVANTAMENTO DE MERCADO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A40636" w:rsidP="00EA2624">
            <w:pPr>
              <w:spacing w:line="360" w:lineRule="auto"/>
              <w:jc w:val="both"/>
            </w:pPr>
            <w:r w:rsidRPr="00B83DD0">
              <w:t>Levantamento de preços baseado em planilhas de composições de custos fornecidas pelo Estado e Federação. (SINAPI/SICRO/DER-ES/DNIT).</w:t>
            </w:r>
          </w:p>
        </w:tc>
      </w:tr>
    </w:tbl>
    <w:p w:rsidR="00B83DD0" w:rsidRPr="00B83DD0" w:rsidRDefault="00B83DD0"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4. DESCRIÇÃO DA SOLUÇÃO COMO UM TODO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744D0E" w:rsidRDefault="005E074F" w:rsidP="00EA2624">
            <w:pPr>
              <w:spacing w:line="360" w:lineRule="auto"/>
              <w:jc w:val="both"/>
            </w:pPr>
            <w:r w:rsidRPr="00B83DD0">
              <w:t xml:space="preserve">O Município de Venda Nova do imigrante /ES tem diversas estradas vicinais rurais onde há grandes </w:t>
            </w:r>
            <w:r w:rsidR="00A40636" w:rsidRPr="00B83DD0">
              <w:t>escoações</w:t>
            </w:r>
            <w:r w:rsidRPr="00B83DD0">
              <w:t xml:space="preserve"> de produtos industriais, agrícolas, agro turismo e transporte escolar. Em períodos chuvosos chegam a ficar intransitáveis, impedindo a execução das ações que necessitam ser transportados ou executadas através das respectivas vias. </w:t>
            </w:r>
          </w:p>
          <w:p w:rsidR="00744D0E" w:rsidRDefault="00744D0E" w:rsidP="00EA2624">
            <w:pPr>
              <w:spacing w:line="360" w:lineRule="auto"/>
              <w:jc w:val="both"/>
            </w:pPr>
            <w:r>
              <w:t>Considerando que o trecho proposto além de ser uma importante via de escoamento, serve também de acesso dos moradores locais até a creche desta comunidade.</w:t>
            </w:r>
          </w:p>
          <w:p w:rsidR="00744D0E" w:rsidRDefault="00744D0E" w:rsidP="00EA2624">
            <w:pPr>
              <w:spacing w:line="360" w:lineRule="auto"/>
              <w:jc w:val="both"/>
            </w:pPr>
          </w:p>
          <w:p w:rsidR="005E074F" w:rsidRDefault="00744D0E" w:rsidP="00744D0E">
            <w:pPr>
              <w:spacing w:line="360" w:lineRule="auto"/>
              <w:jc w:val="both"/>
            </w:pPr>
            <w:r>
              <w:lastRenderedPageBreak/>
              <w:t>É sabido, contudo, que em dias de chuva aparece a lama e em dias de sol aparece a poeira, fato este que afeta diretamente as crianças que frequentam a creche local.</w:t>
            </w:r>
          </w:p>
          <w:p w:rsidR="00744D0E" w:rsidRPr="00B83DD0" w:rsidRDefault="00744D0E" w:rsidP="00744D0E">
            <w:pPr>
              <w:spacing w:line="360" w:lineRule="auto"/>
              <w:jc w:val="both"/>
            </w:pPr>
            <w:r>
              <w:t xml:space="preserve">Portanto foi proposto </w:t>
            </w:r>
            <w:r w:rsidR="00F33DC8">
              <w:t>a pavimentação do referido trecho.</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6. ESTIMATIVA DO VALOR DA CONTRATAÇÃO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DA5B7F">
            <w:pPr>
              <w:spacing w:line="360" w:lineRule="auto"/>
              <w:jc w:val="both"/>
              <w:rPr>
                <w:rFonts w:eastAsia="Calibri"/>
              </w:rPr>
            </w:pPr>
            <w:r w:rsidRPr="00B83DD0">
              <w:t xml:space="preserve">A estimativa </w:t>
            </w:r>
            <w:r w:rsidR="00B83DD0" w:rsidRPr="00B83DD0">
              <w:t xml:space="preserve">de valor da presente contratação é de </w:t>
            </w:r>
            <w:r w:rsidR="00F33DC8" w:rsidRPr="00464104">
              <w:t xml:space="preserve">R$ </w:t>
            </w:r>
            <w:r w:rsidR="00F33DC8">
              <w:t>421.082,22</w:t>
            </w:r>
            <w:r w:rsidR="00F33DC8" w:rsidRPr="00464104">
              <w:t xml:space="preserve"> (</w:t>
            </w:r>
            <w:r w:rsidR="00F33DC8">
              <w:t>quatrocentos e vinte e um</w:t>
            </w:r>
            <w:r w:rsidR="00F33DC8" w:rsidRPr="00464104">
              <w:t xml:space="preserve"> mil, </w:t>
            </w:r>
            <w:r w:rsidR="00F33DC8">
              <w:t>oitenta e dois</w:t>
            </w:r>
            <w:r w:rsidR="00F33DC8" w:rsidRPr="00464104">
              <w:t xml:space="preserve"> reais e </w:t>
            </w:r>
            <w:r w:rsidR="00F33DC8">
              <w:t>vinte e dois centavos).</w:t>
            </w:r>
            <w:r w:rsidRPr="00B83DD0">
              <w:t xml:space="preserve"> </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6. PARCELAMENTO DA SOLUÇÃO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2668C7" w:rsidP="002668C7">
            <w:pPr>
              <w:widowControl w:val="0"/>
              <w:spacing w:line="360" w:lineRule="auto"/>
              <w:jc w:val="both"/>
              <w:rPr>
                <w:rFonts w:eastAsia="Calibri"/>
              </w:rPr>
            </w:pPr>
            <w:r>
              <w:rPr>
                <w:rFonts w:eastAsia="Calibri"/>
              </w:rPr>
              <w:t>A licitação será por preço global</w:t>
            </w:r>
            <w:r w:rsidR="005E074F" w:rsidRPr="00B83DD0">
              <w:rPr>
                <w:rFonts w:eastAsia="Calibri"/>
              </w:rPr>
              <w:t xml:space="preserve">, </w:t>
            </w:r>
            <w:r>
              <w:rPr>
                <w:rFonts w:eastAsia="Calibri"/>
              </w:rPr>
              <w:t>considerando itens através dos preços unitários</w:t>
            </w:r>
            <w:r w:rsidR="005E074F" w:rsidRPr="00B83DD0">
              <w:rPr>
                <w:rFonts w:eastAsia="Calibri"/>
              </w:rPr>
              <w:t>.</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7. CONTRATAÇÕES CORRELATAS E/OU INTERDEPENDENTES</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EA2624">
            <w:pPr>
              <w:widowControl w:val="0"/>
              <w:spacing w:line="360" w:lineRule="auto"/>
              <w:jc w:val="both"/>
              <w:rPr>
                <w:rFonts w:eastAsia="Calibri"/>
              </w:rPr>
            </w:pPr>
            <w:r w:rsidRPr="00B83DD0">
              <w:rPr>
                <w:rFonts w:eastAsia="Calibri"/>
              </w:rPr>
              <w:t>Não há a necessidade de contratações/aquisições correlatas ao objeto ora debatido.</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8. ALINHAMENTO ENTRE A CONTRATAÇÃO E O PLANEJAMENTO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F33DC8">
            <w:pPr>
              <w:spacing w:line="360" w:lineRule="auto"/>
              <w:jc w:val="both"/>
              <w:rPr>
                <w:rFonts w:eastAsia="Times New Roman"/>
                <w:b/>
                <w:bCs/>
                <w:lang w:eastAsia="pt-BR"/>
              </w:rPr>
            </w:pPr>
            <w:r w:rsidRPr="00B83DD0">
              <w:rPr>
                <w:color w:val="000000"/>
              </w:rPr>
              <w:t xml:space="preserve">A Prefeitura Municipal de Venda Nova do Imigrante/ES tem demandas contínuas de melhorias </w:t>
            </w:r>
            <w:r w:rsidR="00F33DC8">
              <w:rPr>
                <w:color w:val="000000"/>
              </w:rPr>
              <w:t>em estradas sem pavimentação</w:t>
            </w:r>
            <w:r w:rsidRPr="00B83DD0">
              <w:rPr>
                <w:color w:val="000000"/>
              </w:rPr>
              <w:t xml:space="preserve">. </w:t>
            </w:r>
            <w:r w:rsidRPr="00B83DD0">
              <w:rPr>
                <w:color w:val="00000A"/>
              </w:rPr>
              <w:t xml:space="preserve">Por essa razão, a estratégia de </w:t>
            </w:r>
            <w:r w:rsidR="00081CAF" w:rsidRPr="00B83DD0">
              <w:rPr>
                <w:color w:val="00000A"/>
              </w:rPr>
              <w:t>utilização</w:t>
            </w:r>
            <w:r w:rsidRPr="00B83DD0">
              <w:rPr>
                <w:color w:val="00000A"/>
              </w:rPr>
              <w:t xml:space="preserve"> </w:t>
            </w:r>
            <w:r w:rsidR="00F33DC8">
              <w:rPr>
                <w:color w:val="00000A"/>
              </w:rPr>
              <w:t xml:space="preserve">do pavimento </w:t>
            </w:r>
            <w:proofErr w:type="spellStart"/>
            <w:r w:rsidR="00F33DC8">
              <w:rPr>
                <w:color w:val="00000A"/>
              </w:rPr>
              <w:t>intertravado</w:t>
            </w:r>
            <w:proofErr w:type="spellEnd"/>
            <w:r w:rsidR="00F33DC8">
              <w:rPr>
                <w:color w:val="00000A"/>
              </w:rPr>
              <w:t xml:space="preserve"> foi cotada por ter grande vida útil e facilidade de manutenção.</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9. RESULTADOS PRETENDIDOS</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F33DC8" w:rsidP="00F33DC8">
            <w:pPr>
              <w:pStyle w:val="Corpodetexto"/>
              <w:spacing w:line="360" w:lineRule="auto"/>
              <w:jc w:val="both"/>
              <w:rPr>
                <w:rFonts w:ascii="Arial" w:hAnsi="Arial" w:cs="Arial"/>
              </w:rPr>
            </w:pPr>
            <w:r>
              <w:rPr>
                <w:rFonts w:ascii="Arial" w:hAnsi="Arial" w:cs="Arial"/>
              </w:rPr>
              <w:t>P</w:t>
            </w:r>
            <w:r w:rsidR="005E074F" w:rsidRPr="00B83DD0">
              <w:rPr>
                <w:rFonts w:ascii="Arial" w:hAnsi="Arial" w:cs="Arial"/>
              </w:rPr>
              <w:t xml:space="preserve">retende-se com </w:t>
            </w:r>
            <w:r>
              <w:rPr>
                <w:rFonts w:ascii="Arial" w:hAnsi="Arial" w:cs="Arial"/>
              </w:rPr>
              <w:t>esta</w:t>
            </w:r>
            <w:r w:rsidR="005E074F" w:rsidRPr="00B83DD0">
              <w:rPr>
                <w:rFonts w:ascii="Arial" w:hAnsi="Arial" w:cs="Arial"/>
              </w:rPr>
              <w:t xml:space="preserve"> con</w:t>
            </w:r>
            <w:r>
              <w:rPr>
                <w:rFonts w:ascii="Arial" w:hAnsi="Arial" w:cs="Arial"/>
              </w:rPr>
              <w:t>tratação realizar  melhorias de estrada</w:t>
            </w:r>
            <w:r w:rsidR="005E074F" w:rsidRPr="00B83DD0">
              <w:rPr>
                <w:rFonts w:ascii="Arial" w:hAnsi="Arial" w:cs="Arial"/>
              </w:rPr>
              <w:t xml:space="preserve"> </w:t>
            </w:r>
            <w:r>
              <w:rPr>
                <w:rFonts w:ascii="Arial" w:hAnsi="Arial" w:cs="Arial"/>
              </w:rPr>
              <w:t>nao pavimentada desta comunidade</w:t>
            </w:r>
            <w:r w:rsidR="005E074F" w:rsidRPr="00B83DD0">
              <w:rPr>
                <w:rFonts w:ascii="Arial" w:hAnsi="Arial" w:cs="Arial"/>
              </w:rPr>
              <w:t>. Afim de que os serviços essenciais continuem sendo executados de maneira eficiente e ininterrupta, melhorando as condições de limpeza, contribuindo para a saúde pública, e consequentemente propiciando níveis satisfatórios de segurança, velocidade e economia no transporte de pessoas e mercadorias através da pavimentação das vias públicas urbanas e rurais.</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 xml:space="preserve">10. </w:t>
            </w:r>
            <w:r w:rsidRPr="00B83DD0">
              <w:rPr>
                <w:rFonts w:eastAsia="Calibri"/>
                <w:b/>
              </w:rPr>
              <w:t>PROVIDÊNCIAS A SEREM ADOTADAS</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EA2624">
            <w:pPr>
              <w:widowControl w:val="0"/>
              <w:spacing w:line="360" w:lineRule="auto"/>
              <w:jc w:val="both"/>
              <w:rPr>
                <w:rFonts w:eastAsia="Calibri"/>
              </w:rPr>
            </w:pPr>
            <w:r w:rsidRPr="00B83DD0">
              <w:rPr>
                <w:rFonts w:eastAsia="Calibri"/>
              </w:rPr>
              <w:t xml:space="preserve">Não há providências a serem adotadas pela Administração, previamente à celebração do contrato, inclusive quanto à capacitação de servidores ou de empregados para fiscalização e gestão contratual ou adequação do ambiente </w:t>
            </w:r>
            <w:r w:rsidRPr="00B83DD0">
              <w:rPr>
                <w:rFonts w:eastAsia="Calibri"/>
              </w:rPr>
              <w:lastRenderedPageBreak/>
              <w:t>da organização.</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11. IMPACTOS AMBIENTAIS</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2668C7" w:rsidP="00EA2624">
            <w:pPr>
              <w:autoSpaceDE w:val="0"/>
              <w:autoSpaceDN w:val="0"/>
              <w:adjustRightInd w:val="0"/>
              <w:spacing w:line="360" w:lineRule="auto"/>
              <w:jc w:val="both"/>
              <w:rPr>
                <w:color w:val="00000A"/>
              </w:rPr>
            </w:pPr>
            <w:r w:rsidRPr="00A10511">
              <w:t>A Empresa deverá apresentar Licenciamento Ambiental</w:t>
            </w:r>
          </w:p>
        </w:tc>
      </w:tr>
    </w:tbl>
    <w:p w:rsidR="005E074F" w:rsidRPr="00B83DD0" w:rsidRDefault="005E074F" w:rsidP="005E074F">
      <w:pPr>
        <w:spacing w:after="0" w:line="360" w:lineRule="auto"/>
        <w:rPr>
          <w:b/>
        </w:rPr>
      </w:pPr>
    </w:p>
    <w:tbl>
      <w:tblPr>
        <w:tblStyle w:val="Tabelacomgrade"/>
        <w:tblW w:w="0" w:type="auto"/>
        <w:tblLook w:val="04A0" w:firstRow="1" w:lastRow="0" w:firstColumn="1" w:lastColumn="0" w:noHBand="0" w:noVBand="1"/>
      </w:tblPr>
      <w:tblGrid>
        <w:gridCol w:w="8720"/>
      </w:tblGrid>
      <w:tr w:rsidR="005E074F" w:rsidRPr="00B83DD0" w:rsidTr="00EA2624">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5E074F" w:rsidRPr="00B83DD0" w:rsidRDefault="005E074F" w:rsidP="00EA2624">
            <w:pPr>
              <w:spacing w:line="360" w:lineRule="auto"/>
              <w:jc w:val="both"/>
              <w:rPr>
                <w:b/>
              </w:rPr>
            </w:pPr>
            <w:r w:rsidRPr="00B83DD0">
              <w:rPr>
                <w:b/>
              </w:rPr>
              <w:t>12. VIABILIDADE E RAZOABILIDADE DA CONTRATAÇÃO</w:t>
            </w:r>
          </w:p>
        </w:tc>
      </w:tr>
      <w:tr w:rsidR="005E074F" w:rsidRPr="00B83DD0" w:rsidTr="00EA2624">
        <w:tc>
          <w:tcPr>
            <w:tcW w:w="8927" w:type="dxa"/>
            <w:tcBorders>
              <w:top w:val="single" w:sz="4" w:space="0" w:color="auto"/>
              <w:left w:val="single" w:sz="4" w:space="0" w:color="auto"/>
              <w:bottom w:val="single" w:sz="4" w:space="0" w:color="auto"/>
              <w:right w:val="single" w:sz="4" w:space="0" w:color="auto"/>
            </w:tcBorders>
          </w:tcPr>
          <w:p w:rsidR="005E074F" w:rsidRPr="00B83DD0" w:rsidRDefault="005E074F" w:rsidP="00EA2624">
            <w:pPr>
              <w:autoSpaceDE w:val="0"/>
              <w:autoSpaceDN w:val="0"/>
              <w:adjustRightInd w:val="0"/>
              <w:spacing w:line="360" w:lineRule="auto"/>
              <w:jc w:val="both"/>
            </w:pPr>
            <w:r w:rsidRPr="00B83DD0">
              <w:t>Os estudos preliminares indicam que esta forma de contratação é perfeitamente viável e que maximiza a probabilidade do alcance dos resultados pretendidos.</w:t>
            </w:r>
          </w:p>
          <w:p w:rsidR="005E074F" w:rsidRPr="00B83DD0" w:rsidRDefault="005E074F" w:rsidP="00EA2624">
            <w:pPr>
              <w:widowControl w:val="0"/>
              <w:spacing w:line="360" w:lineRule="auto"/>
              <w:jc w:val="both"/>
              <w:rPr>
                <w:rFonts w:eastAsia="Calibri"/>
              </w:rPr>
            </w:pPr>
            <w:r w:rsidRPr="00B83DD0">
              <w:t xml:space="preserve">Diante do exposto o setor responsável declara ser viável a contratação da solução pretendida, </w:t>
            </w:r>
            <w:r w:rsidRPr="00B83DD0">
              <w:rPr>
                <w:rFonts w:eastAsia="Calibri"/>
              </w:rPr>
              <w:t>com base neste Estudo Técnico Preliminar.</w:t>
            </w:r>
          </w:p>
        </w:tc>
      </w:tr>
    </w:tbl>
    <w:p w:rsidR="00B83DD0" w:rsidRPr="00B83DD0" w:rsidRDefault="00B83DD0" w:rsidP="00B83DD0">
      <w:pPr>
        <w:spacing w:line="360" w:lineRule="auto"/>
      </w:pPr>
    </w:p>
    <w:p w:rsidR="00B83DD0" w:rsidRPr="00B83DD0" w:rsidRDefault="005E074F" w:rsidP="00B83DD0">
      <w:pPr>
        <w:spacing w:line="360" w:lineRule="auto"/>
      </w:pPr>
      <w:r w:rsidRPr="00B83DD0">
        <w:t>Venda Nova do Imigra</w:t>
      </w:r>
      <w:r w:rsidR="000D7307">
        <w:t>nte – ES, 05</w:t>
      </w:r>
      <w:r w:rsidR="00CA08CA">
        <w:t xml:space="preserve"> de </w:t>
      </w:r>
      <w:r w:rsidR="00022F67">
        <w:t>janeiro de 2022</w:t>
      </w:r>
      <w:r w:rsidR="00B83DD0" w:rsidRPr="00B83DD0">
        <w:t>.</w:t>
      </w:r>
    </w:p>
    <w:p w:rsidR="00B83DD0" w:rsidRDefault="00B83DD0" w:rsidP="00B83DD0">
      <w:pPr>
        <w:spacing w:line="360" w:lineRule="auto"/>
      </w:pPr>
    </w:p>
    <w:p w:rsidR="000D7307" w:rsidRDefault="000D7307" w:rsidP="00B83DD0">
      <w:pPr>
        <w:spacing w:line="360" w:lineRule="auto"/>
      </w:pPr>
    </w:p>
    <w:p w:rsidR="000D7307" w:rsidRPr="00B83DD0" w:rsidRDefault="000D7307" w:rsidP="000D7307">
      <w:pPr>
        <w:spacing w:after="0" w:line="360" w:lineRule="auto"/>
        <w:jc w:val="center"/>
      </w:pPr>
    </w:p>
    <w:p w:rsidR="00B83DD0" w:rsidRPr="00B83DD0" w:rsidRDefault="000D7307" w:rsidP="000D7307">
      <w:pPr>
        <w:spacing w:after="0" w:line="360" w:lineRule="auto"/>
        <w:jc w:val="center"/>
      </w:pPr>
      <w:r>
        <w:t>____________________________________</w:t>
      </w:r>
    </w:p>
    <w:p w:rsidR="00B83DD0" w:rsidRPr="00B83DD0" w:rsidRDefault="000D7307" w:rsidP="000D7307">
      <w:pPr>
        <w:spacing w:after="0" w:line="360" w:lineRule="auto"/>
        <w:jc w:val="center"/>
      </w:pPr>
      <w:r>
        <w:t xml:space="preserve">Maria Casagrande </w:t>
      </w:r>
      <w:proofErr w:type="spellStart"/>
      <w:r>
        <w:t>Lachini</w:t>
      </w:r>
      <w:proofErr w:type="spellEnd"/>
    </w:p>
    <w:p w:rsidR="005E074F" w:rsidRPr="00B83DD0" w:rsidRDefault="005E074F" w:rsidP="000D7307">
      <w:pPr>
        <w:spacing w:after="0" w:line="360" w:lineRule="auto"/>
        <w:jc w:val="center"/>
      </w:pPr>
      <w:r w:rsidRPr="00B83DD0">
        <w:t>Secretári</w:t>
      </w:r>
      <w:r w:rsidR="000D7307">
        <w:t>a</w:t>
      </w:r>
      <w:r w:rsidRPr="00B83DD0">
        <w:t xml:space="preserve"> Municipal de </w:t>
      </w:r>
      <w:r w:rsidR="000D7307">
        <w:t>Finanças</w:t>
      </w:r>
    </w:p>
    <w:p w:rsidR="00AD45D3" w:rsidRDefault="00AD45D3" w:rsidP="000D7307">
      <w:pPr>
        <w:spacing w:after="0"/>
        <w:jc w:val="center"/>
      </w:pPr>
      <w:bookmarkStart w:id="0" w:name="_GoBack"/>
      <w:bookmarkEnd w:id="0"/>
    </w:p>
    <w:sectPr w:rsidR="00AD45D3" w:rsidSect="00B83DD0">
      <w:pgSz w:w="11906" w:h="16838"/>
      <w:pgMar w:top="851" w:right="170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C71BE0"/>
    <w:multiLevelType w:val="hybridMultilevel"/>
    <w:tmpl w:val="3574EF9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
    <w:nsid w:val="32FD5D52"/>
    <w:multiLevelType w:val="hybridMultilevel"/>
    <w:tmpl w:val="FE78F03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450E7BEB"/>
    <w:multiLevelType w:val="hybridMultilevel"/>
    <w:tmpl w:val="5246DE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5C491818"/>
    <w:multiLevelType w:val="hybridMultilevel"/>
    <w:tmpl w:val="E6F601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6B7D5954"/>
    <w:multiLevelType w:val="hybridMultilevel"/>
    <w:tmpl w:val="7ED8ADF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74721AAE"/>
    <w:multiLevelType w:val="hybridMultilevel"/>
    <w:tmpl w:val="530EAA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74F"/>
    <w:rsid w:val="00022F67"/>
    <w:rsid w:val="00081CAF"/>
    <w:rsid w:val="000D7307"/>
    <w:rsid w:val="002668C7"/>
    <w:rsid w:val="002F7958"/>
    <w:rsid w:val="004435ED"/>
    <w:rsid w:val="005E074F"/>
    <w:rsid w:val="006237C8"/>
    <w:rsid w:val="006A3E74"/>
    <w:rsid w:val="00744D0E"/>
    <w:rsid w:val="00A10511"/>
    <w:rsid w:val="00A40636"/>
    <w:rsid w:val="00AD45D3"/>
    <w:rsid w:val="00B470B9"/>
    <w:rsid w:val="00B83DD0"/>
    <w:rsid w:val="00C746D3"/>
    <w:rsid w:val="00CA08CA"/>
    <w:rsid w:val="00DA4189"/>
    <w:rsid w:val="00DA5B7F"/>
    <w:rsid w:val="00E75F0D"/>
    <w:rsid w:val="00F33D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ECDD38-5EDF-4A7A-A7C9-CC53D0CB3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74F"/>
    <w:rPr>
      <w:rFonts w:ascii="Arial" w:hAnsi="Arial" w:cs="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E074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E074F"/>
    <w:rPr>
      <w:rFonts w:ascii="Arial" w:hAnsi="Arial" w:cs="Arial"/>
      <w:sz w:val="24"/>
      <w:szCs w:val="24"/>
    </w:rPr>
  </w:style>
  <w:style w:type="paragraph" w:styleId="Rodap">
    <w:name w:val="footer"/>
    <w:basedOn w:val="Normal"/>
    <w:link w:val="RodapChar"/>
    <w:uiPriority w:val="99"/>
    <w:unhideWhenUsed/>
    <w:rsid w:val="005E074F"/>
    <w:pPr>
      <w:tabs>
        <w:tab w:val="center" w:pos="4252"/>
        <w:tab w:val="right" w:pos="8504"/>
      </w:tabs>
      <w:spacing w:after="0" w:line="240" w:lineRule="auto"/>
    </w:pPr>
  </w:style>
  <w:style w:type="character" w:customStyle="1" w:styleId="RodapChar">
    <w:name w:val="Rodapé Char"/>
    <w:basedOn w:val="Fontepargpadro"/>
    <w:link w:val="Rodap"/>
    <w:uiPriority w:val="99"/>
    <w:rsid w:val="005E074F"/>
    <w:rPr>
      <w:rFonts w:ascii="Arial" w:hAnsi="Arial" w:cs="Arial"/>
      <w:sz w:val="24"/>
      <w:szCs w:val="24"/>
    </w:rPr>
  </w:style>
  <w:style w:type="paragraph" w:styleId="PargrafodaLista">
    <w:name w:val="List Paragraph"/>
    <w:basedOn w:val="Normal"/>
    <w:uiPriority w:val="34"/>
    <w:qFormat/>
    <w:rsid w:val="005E074F"/>
    <w:pPr>
      <w:ind w:left="720"/>
      <w:contextualSpacing/>
    </w:pPr>
  </w:style>
  <w:style w:type="table" w:styleId="Tabelacomgrade">
    <w:name w:val="Table Grid"/>
    <w:basedOn w:val="Tabelanormal"/>
    <w:uiPriority w:val="59"/>
    <w:qFormat/>
    <w:rsid w:val="005E074F"/>
    <w:pPr>
      <w:spacing w:after="0" w:line="240" w:lineRule="auto"/>
    </w:pPr>
    <w:rPr>
      <w:rFonts w:ascii="Arial" w:hAnsi="Arial"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link w:val="CorpodetextoChar"/>
    <w:uiPriority w:val="1"/>
    <w:qFormat/>
    <w:rsid w:val="005E074F"/>
    <w:pPr>
      <w:widowControl w:val="0"/>
      <w:autoSpaceDE w:val="0"/>
      <w:autoSpaceDN w:val="0"/>
      <w:spacing w:after="0" w:line="240" w:lineRule="auto"/>
    </w:pPr>
    <w:rPr>
      <w:rFonts w:ascii="Times New Roman" w:eastAsia="Times New Roman" w:hAnsi="Times New Roman" w:cs="Times New Roman"/>
      <w:lang w:val="pt-PT"/>
    </w:rPr>
  </w:style>
  <w:style w:type="character" w:customStyle="1" w:styleId="CorpodetextoChar">
    <w:name w:val="Corpo de texto Char"/>
    <w:basedOn w:val="Fontepargpadro"/>
    <w:link w:val="Corpodetexto"/>
    <w:uiPriority w:val="1"/>
    <w:rsid w:val="005E074F"/>
    <w:rPr>
      <w:rFonts w:ascii="Times New Roman" w:eastAsia="Times New Roman" w:hAnsi="Times New Roman" w:cs="Times New Roman"/>
      <w:sz w:val="24"/>
      <w:szCs w:val="24"/>
      <w:lang w:val="pt-PT"/>
    </w:rPr>
  </w:style>
  <w:style w:type="paragraph" w:styleId="Textodebalo">
    <w:name w:val="Balloon Text"/>
    <w:basedOn w:val="Normal"/>
    <w:link w:val="TextodebaloChar"/>
    <w:uiPriority w:val="99"/>
    <w:semiHidden/>
    <w:unhideWhenUsed/>
    <w:rsid w:val="005E074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E07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4</Pages>
  <Words>1013</Words>
  <Characters>5471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Maciel Casagrande</cp:lastModifiedBy>
  <cp:revision>14</cp:revision>
  <cp:lastPrinted>2021-12-15T18:29:00Z</cp:lastPrinted>
  <dcterms:created xsi:type="dcterms:W3CDTF">2021-08-18T19:53:00Z</dcterms:created>
  <dcterms:modified xsi:type="dcterms:W3CDTF">2022-01-05T15:52:00Z</dcterms:modified>
</cp:coreProperties>
</file>